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33342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专题7 新型电化学装置</w:t>
      </w:r>
    </w:p>
    <w:p w14:paraId="5642524D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一、浓差电池</w:t>
      </w:r>
    </w:p>
    <w:p w14:paraId="495C4052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【例1】</w:t>
      </w:r>
      <w:r>
        <w:rPr>
          <w:rFonts w:ascii="Times New Roman" w:hAnsi="Times New Roman" w:eastAsia="宋体" w:cs="Times New Roman"/>
          <w:szCs w:val="21"/>
        </w:rPr>
        <w:t>溶质由高浓度向低浓度扩散而引发的一类电池称为浓差电池。如图是由Ag电极和硝酸银溶液组成的电池(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&lt;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)，工作时，A电极的质量不断减轻，下列说法正确的是(　　)</w:t>
      </w:r>
    </w:p>
    <w:p w14:paraId="731C564A">
      <w:pPr>
        <w:tabs>
          <w:tab w:val="left" w:pos="3402"/>
        </w:tabs>
        <w:snapToGrid w:val="0"/>
        <w:spacing w:line="48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4096385" cy="1602740"/>
            <wp:effectExtent l="0" t="0" r="18415" b="16510"/>
            <wp:docPr id="163185190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851909" name="图片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6385" cy="160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27402F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A．此处应该用阳离子交换膜</w:t>
      </w:r>
    </w:p>
    <w:p w14:paraId="79D602BE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B．B极为正极，发生氧化反应</w:t>
      </w:r>
    </w:p>
    <w:p w14:paraId="223431A8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C．若外电路通过0.1 mol电子，则右侧溶液质量减轻10.8 g</w:t>
      </w:r>
    </w:p>
    <w:p w14:paraId="4761AC9C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D．原电池的总反应不一定是氧化还原反应</w:t>
      </w:r>
    </w:p>
    <w:p w14:paraId="0927A774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</w:p>
    <w:p w14:paraId="514FCB41">
      <w:pPr>
        <w:numPr>
          <w:ilvl w:val="0"/>
          <w:numId w:val="1"/>
        </w:numPr>
        <w:tabs>
          <w:tab w:val="left" w:pos="3402"/>
        </w:tabs>
        <w:snapToGrid w:val="0"/>
        <w:spacing w:line="480" w:lineRule="auto"/>
        <w:rPr>
          <w:rFonts w:ascii="Times New Roman" w:hAnsi="Times New Roman" w:eastAsia="黑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膜电池</w:t>
      </w:r>
    </w:p>
    <w:p w14:paraId="7D356CB4">
      <w:pPr>
        <w:numPr>
          <w:ilvl w:val="0"/>
          <w:numId w:val="1"/>
        </w:numPr>
        <w:tabs>
          <w:tab w:val="left" w:pos="3402"/>
        </w:tabs>
        <w:snapToGrid w:val="0"/>
        <w:spacing w:line="480" w:lineRule="auto"/>
        <w:rPr>
          <w:rFonts w:ascii="Times New Roman" w:hAnsi="Times New Roman" w:eastAsia="黑体" w:cs="Times New Roman"/>
          <w:szCs w:val="21"/>
        </w:rPr>
      </w:pPr>
    </w:p>
    <w:p w14:paraId="05982B68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【例2】</w:t>
      </w:r>
      <w:r>
        <w:rPr>
          <w:rFonts w:ascii="Times New Roman" w:hAnsi="Times New Roman" w:eastAsia="宋体" w:cs="Times New Roman"/>
          <w:szCs w:val="21"/>
        </w:rPr>
        <w:t>如图装置是一种微生物脱盐电池的装置，它可以通过处理有机废水(以含CH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的溶液为例)获得电能，同时还可实现海水淡化。已知a、b电极为惰性电极，X、Y均为离子交换膜，下列说法错误的是(　　)</w:t>
      </w:r>
    </w:p>
    <w:p w14:paraId="39C5EB8E">
      <w:pPr>
        <w:tabs>
          <w:tab w:val="left" w:pos="3402"/>
        </w:tabs>
        <w:snapToGrid w:val="0"/>
        <w:spacing w:line="48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074670" cy="1827530"/>
            <wp:effectExtent l="0" t="0" r="11430" b="1270"/>
            <wp:docPr id="48489100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891001" name="图片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4670" cy="182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A77F4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A．X、Y依次为阴离子、阳离子选择性交换膜</w:t>
      </w:r>
    </w:p>
    <w:p w14:paraId="5608D5E2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B．a极反应为CH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＋2H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O－8e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＋7H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，产生的H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向b极移动</w:t>
      </w:r>
    </w:p>
    <w:p w14:paraId="2C021DE3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C．b极为正极</w:t>
      </w:r>
    </w:p>
    <w:p w14:paraId="68415EAF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D．当电路中转移1 mol电子时，在b极室可以生成40 g NaOH</w:t>
      </w:r>
    </w:p>
    <w:p w14:paraId="2EDA5BE2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</w:p>
    <w:p w14:paraId="0A03ADB2">
      <w:pPr>
        <w:numPr>
          <w:ilvl w:val="0"/>
          <w:numId w:val="2"/>
        </w:numPr>
        <w:tabs>
          <w:tab w:val="left" w:pos="3402"/>
        </w:tabs>
        <w:snapToGrid w:val="0"/>
        <w:spacing w:line="480" w:lineRule="auto"/>
        <w:rPr>
          <w:rFonts w:ascii="Times New Roman" w:hAnsi="Times New Roman" w:eastAsia="黑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其他常见的新型化学电源</w:t>
      </w:r>
    </w:p>
    <w:p w14:paraId="4A2B28CE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黑体" w:cs="Times New Roman"/>
          <w:szCs w:val="21"/>
        </w:rPr>
      </w:pPr>
    </w:p>
    <w:p w14:paraId="74C947F1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黑体" w:cs="Times New Roman"/>
          <w:szCs w:val="21"/>
        </w:rPr>
      </w:pPr>
    </w:p>
    <w:p w14:paraId="68D9D1F9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【例3】</w:t>
      </w:r>
      <w:r>
        <w:rPr>
          <w:rFonts w:ascii="Times New Roman" w:hAnsi="Times New Roman" w:eastAsia="宋体" w:cs="Times New Roman"/>
          <w:szCs w:val="21"/>
        </w:rPr>
        <w:t>锌-空气二次电池在柔性能源方面应用较多，是各类新能源电池中备受关注的储能设备之一。一种强碱性锌空气电池工作示意图如下，下列说法正确的是(　　)</w:t>
      </w:r>
    </w:p>
    <w:p w14:paraId="07592D2E">
      <w:pPr>
        <w:tabs>
          <w:tab w:val="left" w:pos="3402"/>
        </w:tabs>
        <w:snapToGrid w:val="0"/>
        <w:spacing w:line="48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790190" cy="2166620"/>
            <wp:effectExtent l="0" t="0" r="10160" b="5080"/>
            <wp:docPr id="132409776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097767" name="图片 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216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6EA86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A．电流从Zn电极流出</w:t>
      </w:r>
    </w:p>
    <w:p w14:paraId="06FFBBA0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向气体扩散电极移动</w:t>
      </w:r>
    </w:p>
    <w:p w14:paraId="1BCD8B4C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C．隔膜应为氢离子选择性膜</w:t>
      </w:r>
    </w:p>
    <w:p w14:paraId="3765A67C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D．负极区的反应为Zn－2e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＋4OH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Zn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b\lc\(\rc\)(\a\vs4\al\co1(OH))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，Zn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b\lc\(\rc\)(\a\vs4\al\co1(OH))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ZnO＋2OH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</w:p>
    <w:p w14:paraId="51B0C35E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0543C6E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1432C9B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7B7128A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3F30765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4138B6F4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37CF963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31C1B0B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6EA4367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2CC9531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13FE126B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FDB03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61543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4B4933AB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5278F8"/>
    <w:multiLevelType w:val="singleLevel"/>
    <w:tmpl w:val="8E5278F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2D90E48"/>
    <w:multiLevelType w:val="singleLevel"/>
    <w:tmpl w:val="F2D90E4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904132"/>
    <w:rsid w:val="00001268"/>
    <w:rsid w:val="0006608B"/>
    <w:rsid w:val="00155F19"/>
    <w:rsid w:val="001707AF"/>
    <w:rsid w:val="004C18D6"/>
    <w:rsid w:val="007E24E9"/>
    <w:rsid w:val="007E5A1D"/>
    <w:rsid w:val="007E73D0"/>
    <w:rsid w:val="008830FE"/>
    <w:rsid w:val="00904132"/>
    <w:rsid w:val="00A65F3E"/>
    <w:rsid w:val="00D6665D"/>
    <w:rsid w:val="00DF4B52"/>
    <w:rsid w:val="00E41BA2"/>
    <w:rsid w:val="00ED15F5"/>
    <w:rsid w:val="3018163E"/>
    <w:rsid w:val="4CF001E0"/>
    <w:rsid w:val="5505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2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494</Words>
  <Characters>557</Characters>
  <Lines>28</Lines>
  <Paragraphs>24</Paragraphs>
  <TotalTime>0</TotalTime>
  <ScaleCrop>false</ScaleCrop>
  <LinksUpToDate>false</LinksUpToDate>
  <CharactersWithSpaces>569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2025-04-02T02:20:00Z</dcterms:created>
  <dc:creator>8618080071290</dc:creator>
  <cp:lastModifiedBy>刘岩</cp:lastModifiedBy>
  <dcterms:modified xsi:type="dcterms:W3CDTF">2026-03-18T09:39:21Z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6AA8A3ED3C7B48C39F011AA26731FC0E_12</vt:lpwstr>
  </property>
</Properties>
</file>